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FD" w:rsidRPr="00141CFD" w:rsidRDefault="00141CFD" w:rsidP="00141C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3"/>
          <w:lang w:eastAsia="pl-PL"/>
        </w:rPr>
      </w:pPr>
      <w:r w:rsidRPr="00141CFD">
        <w:rPr>
          <w:rFonts w:ascii="Times New Roman" w:eastAsia="Times New Roman" w:hAnsi="Times New Roman" w:cs="Times New Roman"/>
          <w:b/>
          <w:color w:val="282828"/>
          <w:sz w:val="24"/>
          <w:szCs w:val="23"/>
          <w:lang w:eastAsia="pl-PL"/>
        </w:rPr>
        <w:t>INFORMACJA O MONITORINGU</w:t>
      </w:r>
    </w:p>
    <w:p w:rsidR="00141CFD" w:rsidRPr="00141CFD" w:rsidRDefault="00141CFD" w:rsidP="00141C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3"/>
          <w:lang w:eastAsia="pl-PL"/>
        </w:rPr>
      </w:pPr>
      <w:r w:rsidRPr="00141CFD">
        <w:rPr>
          <w:rFonts w:ascii="Times New Roman" w:eastAsia="Times New Roman" w:hAnsi="Times New Roman" w:cs="Times New Roman"/>
          <w:b/>
          <w:color w:val="282828"/>
          <w:sz w:val="24"/>
          <w:szCs w:val="23"/>
          <w:lang w:eastAsia="pl-PL"/>
        </w:rPr>
        <w:t>(przykładowy tekst na tabliczkę)</w:t>
      </w:r>
    </w:p>
    <w:p w:rsidR="00141CFD" w:rsidRDefault="00141CFD" w:rsidP="00141C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</w:pPr>
    </w:p>
    <w:p w:rsidR="00141CFD" w:rsidRDefault="00141CFD" w:rsidP="00141C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  <w:t>TEREN MONITOROWANY</w:t>
      </w:r>
    </w:p>
    <w:p w:rsidR="00141CFD" w:rsidRPr="00604D2D" w:rsidRDefault="00141CFD" w:rsidP="00141CF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</w:pPr>
      <w:r w:rsidRPr="00604D2D"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  <w:t xml:space="preserve">Administratorem danych osobowych jest </w:t>
      </w:r>
      <w:r w:rsidRPr="00F80AAD">
        <w:rPr>
          <w:rFonts w:ascii="Times New Roman" w:eastAsia="Times New Roman" w:hAnsi="Times New Roman" w:cs="Times New Roman"/>
          <w:i/>
          <w:color w:val="282828"/>
          <w:sz w:val="24"/>
          <w:szCs w:val="23"/>
          <w:highlight w:val="yellow"/>
          <w:lang w:eastAsia="pl-PL"/>
        </w:rPr>
        <w:t>[NAZWA FIRMY]</w:t>
      </w:r>
    </w:p>
    <w:p w:rsidR="00141CFD" w:rsidRDefault="00141CFD" w:rsidP="00141CF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</w:pPr>
      <w:r w:rsidRPr="00604D2D"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  <w:t xml:space="preserve">Dane będą przechowywane przez okres </w:t>
      </w:r>
      <w:r w:rsidRPr="00F80AAD">
        <w:rPr>
          <w:rFonts w:ascii="Times New Roman" w:eastAsia="Times New Roman" w:hAnsi="Times New Roman" w:cs="Times New Roman"/>
          <w:color w:val="282828"/>
          <w:sz w:val="24"/>
          <w:szCs w:val="23"/>
          <w:highlight w:val="yellow"/>
          <w:lang w:eastAsia="pl-PL"/>
        </w:rPr>
        <w:t>…</w:t>
      </w:r>
      <w:r w:rsidR="00F80AAD">
        <w:rPr>
          <w:rStyle w:val="Odwoanieprzypisudolnego"/>
          <w:rFonts w:ascii="Times New Roman" w:eastAsia="Times New Roman" w:hAnsi="Times New Roman" w:cs="Times New Roman"/>
          <w:color w:val="282828"/>
          <w:sz w:val="24"/>
          <w:szCs w:val="23"/>
          <w:highlight w:val="yellow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  <w:t xml:space="preserve"> </w:t>
      </w:r>
      <w:r w:rsidRPr="00604D2D"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  <w:t>a po tym czasie zostaną usunięte.</w:t>
      </w:r>
    </w:p>
    <w:p w:rsidR="00141CFD" w:rsidRDefault="00141CFD" w:rsidP="00141CF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  <w:t xml:space="preserve">Dane z monitoringu są gromadzone w celu zapewnienia bezpieczeństwa. </w:t>
      </w:r>
    </w:p>
    <w:p w:rsidR="00141CFD" w:rsidRPr="00604D2D" w:rsidRDefault="00141CFD" w:rsidP="00141CF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</w:pPr>
      <w:r w:rsidRPr="00604D2D"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  <w:t>Osoba, której dane dotyczą ma prawo do: żądania dostępu do danych osobowych, sprostowania danych osobowych, ograniczenia przetwarzania danych osobowych.</w:t>
      </w:r>
    </w:p>
    <w:p w:rsidR="00141CFD" w:rsidRPr="00141CFD" w:rsidRDefault="00141CFD" w:rsidP="00141CF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82828"/>
          <w:sz w:val="24"/>
          <w:szCs w:val="23"/>
          <w:lang w:eastAsia="pl-PL"/>
        </w:rPr>
      </w:pPr>
    </w:p>
    <w:p w:rsidR="00657807" w:rsidRDefault="0016313B"/>
    <w:sectPr w:rsidR="00657807" w:rsidSect="006B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13B" w:rsidRDefault="0016313B" w:rsidP="00F80AAD">
      <w:pPr>
        <w:spacing w:after="0" w:line="240" w:lineRule="auto"/>
      </w:pPr>
      <w:r>
        <w:separator/>
      </w:r>
    </w:p>
  </w:endnote>
  <w:endnote w:type="continuationSeparator" w:id="0">
    <w:p w:rsidR="0016313B" w:rsidRDefault="0016313B" w:rsidP="00F8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13B" w:rsidRDefault="0016313B" w:rsidP="00F80AAD">
      <w:pPr>
        <w:spacing w:after="0" w:line="240" w:lineRule="auto"/>
      </w:pPr>
      <w:r>
        <w:separator/>
      </w:r>
    </w:p>
  </w:footnote>
  <w:footnote w:type="continuationSeparator" w:id="0">
    <w:p w:rsidR="0016313B" w:rsidRDefault="0016313B" w:rsidP="00F80AAD">
      <w:pPr>
        <w:spacing w:after="0" w:line="240" w:lineRule="auto"/>
      </w:pPr>
      <w:r>
        <w:continuationSeparator/>
      </w:r>
    </w:p>
  </w:footnote>
  <w:footnote w:id="1">
    <w:p w:rsidR="00F80AAD" w:rsidRDefault="00F80AAD" w:rsidP="00F80A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Często zależy to np. od firm ochroniarskich najczęściej w umowach z tymi podmiotami znajdują się informacje na temat długości przechowywania zapisów monitoringu.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67444"/>
    <w:multiLevelType w:val="hybridMultilevel"/>
    <w:tmpl w:val="66180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CFD"/>
    <w:rsid w:val="00141CFD"/>
    <w:rsid w:val="0016313B"/>
    <w:rsid w:val="002B552A"/>
    <w:rsid w:val="003B2318"/>
    <w:rsid w:val="006B24C5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CFE61-DAB1-4E16-83F0-C8B0FDB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FD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A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A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Amadeusz Małolepszy</cp:lastModifiedBy>
  <cp:revision>2</cp:revision>
  <dcterms:created xsi:type="dcterms:W3CDTF">2018-12-08T12:41:00Z</dcterms:created>
  <dcterms:modified xsi:type="dcterms:W3CDTF">2018-12-16T20:08:00Z</dcterms:modified>
</cp:coreProperties>
</file>