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01" w:rsidRDefault="0055695E">
      <w:pPr>
        <w:spacing w:line="360" w:lineRule="auto"/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2"/>
        </w:rPr>
        <w:t>WYKAZ ZBIORÓW DANYCH OSOBOWYCH</w:t>
      </w:r>
    </w:p>
    <w:p w:rsidR="00805501" w:rsidRDefault="0055695E"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Cs/>
          <w:i/>
          <w:sz w:val="22"/>
          <w:szCs w:val="22"/>
          <w:shd w:val="clear" w:color="auto" w:fill="FFFF00"/>
        </w:rPr>
        <w:t>Nazwa firmy</w:t>
      </w:r>
    </w:p>
    <w:p w:rsidR="00805501" w:rsidRDefault="0080550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05501" w:rsidRDefault="00805501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3094"/>
        <w:gridCol w:w="2064"/>
        <w:gridCol w:w="3072"/>
        <w:gridCol w:w="2395"/>
        <w:gridCol w:w="2281"/>
      </w:tblGrid>
      <w:tr w:rsidR="00805501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695" w:type="dxa"/>
            <w:tcBorders>
              <w:top w:val="double" w:sz="4" w:space="0" w:color="404040"/>
              <w:left w:val="doub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01" w:rsidRDefault="0055695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Nazwa zbioru</w:t>
            </w:r>
          </w:p>
        </w:tc>
        <w:tc>
          <w:tcPr>
            <w:tcW w:w="3094" w:type="dxa"/>
            <w:tcBorders>
              <w:top w:val="doub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01" w:rsidRDefault="0055695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Opis</w:t>
            </w:r>
          </w:p>
        </w:tc>
        <w:tc>
          <w:tcPr>
            <w:tcW w:w="2064" w:type="dxa"/>
            <w:tcBorders>
              <w:top w:val="doub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01" w:rsidRDefault="0055695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Podstawa prawna przetwarzania</w:t>
            </w:r>
          </w:p>
        </w:tc>
        <w:tc>
          <w:tcPr>
            <w:tcW w:w="3072" w:type="dxa"/>
            <w:tcBorders>
              <w:top w:val="doub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01" w:rsidRDefault="0055695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Opis operacji przetwarzania</w:t>
            </w:r>
          </w:p>
        </w:tc>
        <w:tc>
          <w:tcPr>
            <w:tcW w:w="2395" w:type="dxa"/>
            <w:tcBorders>
              <w:top w:val="doub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01" w:rsidRDefault="0055695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Rodzaj nośnika danych</w:t>
            </w:r>
          </w:p>
        </w:tc>
        <w:tc>
          <w:tcPr>
            <w:tcW w:w="2281" w:type="dxa"/>
            <w:tcBorders>
              <w:top w:val="double" w:sz="4" w:space="0" w:color="404040"/>
              <w:left w:val="single" w:sz="4" w:space="0" w:color="404040"/>
              <w:bottom w:val="single" w:sz="4" w:space="0" w:color="404040"/>
              <w:right w:val="double" w:sz="4" w:space="0" w:color="40404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01" w:rsidRDefault="0055695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Uwagi</w:t>
            </w:r>
          </w:p>
        </w:tc>
      </w:tr>
      <w:tr w:rsidR="00805501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695" w:type="dxa"/>
            <w:tcBorders>
              <w:top w:val="single" w:sz="4" w:space="0" w:color="404040"/>
              <w:left w:val="doub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Dokumentacja kadrowo-płacowa</w:t>
            </w:r>
          </w:p>
        </w:tc>
        <w:tc>
          <w:tcPr>
            <w:tcW w:w="309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spacing w:after="12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Zbiór zawierający 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dane obecnych i byłych pracowników:  identyfikujące, kontaktowe i adresowe, dane o wykształceniu, przebiegu pracy, absencji, dane o zakresie obowiązków, stawce wynagrodzenia, karach i nagrodach oraz inne dane wymagane zgodnie z Kodeksem P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racy oraz dane identyfikujące, kontaktowe i adresowe członków rodziny pracowników</w:t>
            </w:r>
          </w:p>
        </w:tc>
        <w:tc>
          <w:tcPr>
            <w:tcW w:w="20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Art.6, ust 1, lit. a i c RODO; art. 22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§ 1-4 Kodeksu Pracy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07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Prowadzenie dokumentacji kadrowo-płacowej</w:t>
            </w:r>
          </w:p>
        </w:tc>
        <w:tc>
          <w:tcPr>
            <w:tcW w:w="23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Cyfrowy </w:t>
            </w:r>
          </w:p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Papierowy</w:t>
            </w:r>
          </w:p>
        </w:tc>
        <w:tc>
          <w:tcPr>
            <w:tcW w:w="228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Dane głównie przetwarzane w siedzibie podmiotu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przetwarzającego/</w:t>
            </w:r>
          </w:p>
          <w:p w:rsidR="00805501" w:rsidRDefault="0055695E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Dane przetwarzane przez inny podmiot na podstawie umowy powierzenia</w:t>
            </w:r>
          </w:p>
        </w:tc>
      </w:tr>
      <w:tr w:rsidR="00805501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695" w:type="dxa"/>
            <w:tcBorders>
              <w:top w:val="single" w:sz="4" w:space="0" w:color="404040"/>
              <w:left w:val="doub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Dokumentacja kandydatów do pracy</w:t>
            </w:r>
          </w:p>
        </w:tc>
        <w:tc>
          <w:tcPr>
            <w:tcW w:w="309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Zbiór zawiera dane identyfikujące, kontaktowe i adresowe, dane o wykształceniu, przebiegu pracy,  osoby ubiegającej się o zatrudnienie</w:t>
            </w:r>
          </w:p>
        </w:tc>
        <w:tc>
          <w:tcPr>
            <w:tcW w:w="20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art. 6 ust. 1 lit. b i c RODO</w:t>
            </w:r>
          </w:p>
        </w:tc>
        <w:tc>
          <w:tcPr>
            <w:tcW w:w="307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Nabór kandydatów do pracy</w:t>
            </w:r>
          </w:p>
        </w:tc>
        <w:tc>
          <w:tcPr>
            <w:tcW w:w="23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Cyfrowy </w:t>
            </w:r>
          </w:p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Papierowy</w:t>
            </w:r>
          </w:p>
        </w:tc>
        <w:tc>
          <w:tcPr>
            <w:tcW w:w="228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501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695" w:type="dxa"/>
            <w:tcBorders>
              <w:top w:val="single" w:sz="4" w:space="0" w:color="404040"/>
              <w:left w:val="doub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5501" w:rsidRDefault="0055695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Zapis danych biometrycznych z monitoringu</w:t>
            </w:r>
          </w:p>
        </w:tc>
        <w:tc>
          <w:tcPr>
            <w:tcW w:w="309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805501" w:rsidRDefault="0055695E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Zbiór zawiera dane biometryczne osób, które znalazły się w zasięgu monitoringu umieszczonego w budynkach Administratora i w ich 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najbliższym otoczeniu</w:t>
            </w:r>
          </w:p>
        </w:tc>
        <w:tc>
          <w:tcPr>
            <w:tcW w:w="20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805501" w:rsidRDefault="0055695E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art. 22</w:t>
            </w:r>
            <w:r>
              <w:rPr>
                <w:rFonts w:ascii="Times New Roman" w:eastAsia="Arial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§ 7 </w:t>
            </w:r>
            <w:proofErr w:type="spellStart"/>
            <w:r>
              <w:rPr>
                <w:rFonts w:ascii="Times New Roman" w:eastAsia="Arial" w:hAnsi="Times New Roman" w:cs="Times New Roman"/>
                <w:sz w:val="22"/>
                <w:szCs w:val="22"/>
              </w:rPr>
              <w:t>k.p</w:t>
            </w:r>
            <w:proofErr w:type="spellEnd"/>
            <w:r>
              <w:rPr>
                <w:rFonts w:ascii="Times New Roman" w:eastAsia="Arial" w:hAnsi="Times New Roman" w:cs="Times New Roman"/>
                <w:sz w:val="22"/>
                <w:szCs w:val="22"/>
              </w:rPr>
              <w:t>., art. 6 ust. 1 lit. f RODO</w:t>
            </w:r>
          </w:p>
        </w:tc>
        <w:tc>
          <w:tcPr>
            <w:tcW w:w="307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805501" w:rsidRDefault="0055695E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Zabezpieczenie wizyjne pracowników, mienia Administratora oraz osób trzecich</w:t>
            </w:r>
          </w:p>
        </w:tc>
        <w:tc>
          <w:tcPr>
            <w:tcW w:w="23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Cyfrowy</w:t>
            </w:r>
          </w:p>
        </w:tc>
        <w:tc>
          <w:tcPr>
            <w:tcW w:w="228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501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695" w:type="dxa"/>
            <w:tcBorders>
              <w:top w:val="single" w:sz="4" w:space="0" w:color="404040"/>
              <w:left w:val="doub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01" w:rsidRDefault="0055695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Zbiór danych kontrahentów</w:t>
            </w:r>
          </w:p>
        </w:tc>
        <w:tc>
          <w:tcPr>
            <w:tcW w:w="309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01" w:rsidRDefault="0055695E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Zbiór zawierający dane identyfikujące, kontaktowe i adresowe podmiotu 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będącego drugą stroną umowy z Administratorem (kontrahent) i/lub pracowników tych  podmiotów.</w:t>
            </w:r>
          </w:p>
        </w:tc>
        <w:tc>
          <w:tcPr>
            <w:tcW w:w="20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Art.6 ust. 1 lit. b i c RODO</w:t>
            </w:r>
          </w:p>
        </w:tc>
        <w:tc>
          <w:tcPr>
            <w:tcW w:w="307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Przetwarzanie danych  kontrahentów</w:t>
            </w:r>
          </w:p>
          <w:p w:rsidR="00805501" w:rsidRDefault="00805501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Cyfrowy</w:t>
            </w:r>
          </w:p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Papierowy</w:t>
            </w:r>
          </w:p>
        </w:tc>
        <w:tc>
          <w:tcPr>
            <w:tcW w:w="228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501" w:rsidRDefault="0055695E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Dane głównie przetwarzane w siedzibie podmiotu przetwarzającego/Dane przetwa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rzane przez inny podmiot na podstawie umowy powierzenia</w:t>
            </w:r>
          </w:p>
        </w:tc>
      </w:tr>
      <w:tr w:rsidR="00805501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1695" w:type="dxa"/>
            <w:tcBorders>
              <w:top w:val="single" w:sz="4" w:space="0" w:color="404040"/>
              <w:left w:val="double" w:sz="4" w:space="0" w:color="404040"/>
              <w:bottom w:val="doub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Korespondencja tradycyjna i elektroniczna</w:t>
            </w:r>
          </w:p>
        </w:tc>
        <w:tc>
          <w:tcPr>
            <w:tcW w:w="3094" w:type="dxa"/>
            <w:tcBorders>
              <w:top w:val="single" w:sz="4" w:space="0" w:color="404040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Textbody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Zbiór zawiera 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dane identyfikujące, kontaktowe i adresowe osoby prowadzącej korespondencję z Administratorem.</w:t>
            </w:r>
          </w:p>
        </w:tc>
        <w:tc>
          <w:tcPr>
            <w:tcW w:w="2064" w:type="dxa"/>
            <w:tcBorders>
              <w:top w:val="single" w:sz="4" w:space="0" w:color="404040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Art. 6 ust.1 lit. c RODO</w:t>
            </w:r>
          </w:p>
        </w:tc>
        <w:tc>
          <w:tcPr>
            <w:tcW w:w="3072" w:type="dxa"/>
            <w:tcBorders>
              <w:top w:val="single" w:sz="4" w:space="0" w:color="404040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TableContents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:rsidR="00805501" w:rsidRDefault="0055695E">
            <w:pPr>
              <w:pStyle w:val="TableContents"/>
              <w:rPr>
                <w:rFonts w:hint="eastAsi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Rejestr </w:t>
            </w:r>
            <w:r>
              <w:rPr>
                <w:rFonts w:ascii="Times New Roman" w:eastAsia="Arial" w:hAnsi="Times New Roman" w:cs="Times New Roman"/>
                <w:sz w:val="22"/>
                <w:szCs w:val="22"/>
              </w:rPr>
              <w:t>korespondencji tradycyjnej i elektronicznej (poczta e-mail)</w:t>
            </w:r>
          </w:p>
        </w:tc>
        <w:tc>
          <w:tcPr>
            <w:tcW w:w="2395" w:type="dxa"/>
            <w:tcBorders>
              <w:top w:val="single" w:sz="4" w:space="0" w:color="404040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Cyfrowy</w:t>
            </w:r>
          </w:p>
          <w:p w:rsidR="00805501" w:rsidRDefault="005569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Papierowy</w:t>
            </w:r>
          </w:p>
        </w:tc>
        <w:tc>
          <w:tcPr>
            <w:tcW w:w="2281" w:type="dxa"/>
            <w:tcBorders>
              <w:top w:val="single" w:sz="4" w:space="0" w:color="404040"/>
              <w:left w:val="single" w:sz="4" w:space="0" w:color="404040"/>
              <w:bottom w:val="double" w:sz="4" w:space="0" w:color="404040"/>
              <w:right w:val="double" w:sz="4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501" w:rsidRDefault="0080550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5501" w:rsidRDefault="00805501">
      <w:pPr>
        <w:rPr>
          <w:rFonts w:ascii="Times New Roman" w:hAnsi="Times New Roman" w:cs="Times New Roman"/>
          <w:sz w:val="22"/>
          <w:szCs w:val="22"/>
        </w:rPr>
      </w:pPr>
    </w:p>
    <w:p w:rsidR="00805501" w:rsidRDefault="00805501">
      <w:pPr>
        <w:rPr>
          <w:rFonts w:ascii="Times New Roman" w:hAnsi="Times New Roman" w:cs="Times New Roman"/>
          <w:sz w:val="22"/>
          <w:szCs w:val="22"/>
        </w:rPr>
      </w:pPr>
    </w:p>
    <w:p w:rsidR="00805501" w:rsidRDefault="00805501">
      <w:pPr>
        <w:widowControl/>
        <w:suppressAutoHyphens w:val="0"/>
        <w:spacing w:after="120" w:line="360" w:lineRule="auto"/>
        <w:jc w:val="center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</w:p>
    <w:p w:rsidR="00805501" w:rsidRDefault="0055695E">
      <w:pPr>
        <w:widowControl/>
        <w:tabs>
          <w:tab w:val="left" w:pos="11482"/>
        </w:tabs>
        <w:suppressAutoHyphens w:val="0"/>
        <w:spacing w:after="120" w:line="360" w:lineRule="auto"/>
        <w:jc w:val="center"/>
        <w:rPr>
          <w:rFonts w:hint="eastAsia"/>
        </w:rPr>
      </w:pPr>
      <w:r>
        <w:rPr>
          <w:rFonts w:ascii="Times New Roman" w:eastAsia="Arial" w:hAnsi="Times New Roman" w:cs="Times New Roman"/>
          <w:noProof/>
          <w:kern w:val="0"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7499981</wp:posOffset>
                </wp:positionH>
                <wp:positionV relativeFrom="paragraph">
                  <wp:posOffset>247646</wp:posOffset>
                </wp:positionV>
                <wp:extent cx="1724028" cy="789941"/>
                <wp:effectExtent l="0" t="0" r="28572" b="10159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8" cy="7899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A9E283" id="Prostokąt zaokrąglony 1" o:spid="_x0000_s1026" style="position:absolute;margin-left:590.55pt;margin-top:19.5pt;width:135.75pt;height:6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24028,789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" path="m131657,at,,263314,263314,131657,,,131657l,658284at,526627,263314,789941,,658284,131657,789941l1592371,789941at1460714,526627,1724028,789941,1592371,789941,1724028,658284l1724028,131657at1460714,,1724028,263314,1724028,131657,1592371,l131657,xe" strokeweight=".26467mm">
                <v:path arrowok="t" o:connecttype="custom" o:connectlocs="862014,0;1724028,394971;862014,789941;0,394971" o:connectangles="270,0,90,180" textboxrect="38562,38562,1685466,751379"/>
              </v:shape>
            </w:pict>
          </mc:Fallback>
        </mc:AlternateContent>
      </w:r>
      <w:r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tab/>
        <w:t xml:space="preserve">     W imieniu administratora  </w:t>
      </w:r>
    </w:p>
    <w:p w:rsidR="00805501" w:rsidRDefault="0055695E">
      <w:pPr>
        <w:widowControl/>
        <w:tabs>
          <w:tab w:val="left" w:pos="11482"/>
        </w:tabs>
        <w:suppressAutoHyphens w:val="0"/>
        <w:spacing w:after="120" w:line="360" w:lineRule="auto"/>
        <w:jc w:val="center"/>
        <w:rPr>
          <w:rFonts w:hint="eastAsia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br/>
      </w:r>
    </w:p>
    <w:p w:rsidR="00805501" w:rsidRDefault="0055695E">
      <w:pPr>
        <w:widowControl/>
        <w:tabs>
          <w:tab w:val="left" w:pos="11482"/>
        </w:tabs>
        <w:suppressAutoHyphens w:val="0"/>
        <w:spacing w:after="120" w:line="360" w:lineRule="auto"/>
        <w:jc w:val="center"/>
        <w:rPr>
          <w:rFonts w:hint="eastAsia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br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tab/>
        <w:t xml:space="preserve">       Data i podpis</w:t>
      </w:r>
    </w:p>
    <w:sectPr w:rsidR="00805501">
      <w:footerReference w:type="default" r:id="rId6"/>
      <w:pgSz w:w="16838" w:h="11906" w:orient="landscape"/>
      <w:pgMar w:top="709" w:right="1134" w:bottom="851" w:left="1134" w:header="708" w:footer="4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95E" w:rsidRDefault="0055695E">
      <w:pPr>
        <w:rPr>
          <w:rFonts w:hint="eastAsia"/>
        </w:rPr>
      </w:pPr>
      <w:r>
        <w:separator/>
      </w:r>
    </w:p>
  </w:endnote>
  <w:endnote w:type="continuationSeparator" w:id="0">
    <w:p w:rsidR="0055695E" w:rsidRDefault="005569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B9" w:rsidRDefault="0055695E">
    <w:pPr>
      <w:pStyle w:val="Stopka"/>
      <w:jc w:val="center"/>
      <w:rPr>
        <w:rFonts w:hint="eastAsia"/>
      </w:rPr>
    </w:pPr>
    <w:r>
      <w:rPr>
        <w:rFonts w:ascii="Segoe UI Semilight" w:hAnsi="Segoe UI Semilight" w:cs="Segoe UI Semilight"/>
        <w:sz w:val="14"/>
        <w:szCs w:val="24"/>
        <w:lang w:val="en-US"/>
      </w:rPr>
      <w:t xml:space="preserve">© Kancelaria </w:t>
    </w:r>
    <w:proofErr w:type="spellStart"/>
    <w:r>
      <w:rPr>
        <w:rFonts w:ascii="Segoe UI Semilight" w:hAnsi="Segoe UI Semilight" w:cs="Segoe UI Semilight"/>
        <w:sz w:val="14"/>
        <w:szCs w:val="24"/>
        <w:lang w:val="en-US"/>
      </w:rPr>
      <w:t>Adwokacka</w:t>
    </w:r>
    <w:proofErr w:type="spellEnd"/>
    <w:r>
      <w:rPr>
        <w:rFonts w:ascii="Segoe UI Semilight" w:hAnsi="Segoe UI Semilight" w:cs="Segoe UI Semilight"/>
        <w:sz w:val="14"/>
        <w:szCs w:val="24"/>
        <w:lang w:val="en-US"/>
      </w:rPr>
      <w:t xml:space="preserve"> DEFENDERE &amp; </w:t>
    </w:r>
    <w:proofErr w:type="spellStart"/>
    <w:r>
      <w:rPr>
        <w:rFonts w:ascii="Segoe UI Semilight" w:hAnsi="Segoe UI Semilight" w:cs="Segoe UI Semilight"/>
        <w:sz w:val="14"/>
        <w:szCs w:val="24"/>
        <w:lang w:val="en-US"/>
      </w:rPr>
      <w:t>Leximed</w:t>
    </w:r>
    <w:proofErr w:type="spellEnd"/>
    <w:r>
      <w:rPr>
        <w:rFonts w:ascii="Segoe UI Semilight" w:hAnsi="Segoe UI Semilight" w:cs="Segoe UI Semilight"/>
        <w:sz w:val="14"/>
        <w:szCs w:val="24"/>
        <w:lang w:val="en-US"/>
      </w:rPr>
      <w:t xml:space="preserve"> Sp. z </w:t>
    </w:r>
    <w:proofErr w:type="spellStart"/>
    <w:r>
      <w:rPr>
        <w:rFonts w:ascii="Segoe UI Semilight" w:hAnsi="Segoe UI Semilight" w:cs="Segoe UI Semilight"/>
        <w:sz w:val="14"/>
        <w:szCs w:val="24"/>
        <w:lang w:val="en-US"/>
      </w:rPr>
      <w:t>o.o</w:t>
    </w:r>
    <w:proofErr w:type="spellEnd"/>
    <w:r>
      <w:rPr>
        <w:rFonts w:ascii="Segoe UI Semilight" w:hAnsi="Segoe UI Semilight" w:cs="Segoe UI Semilight"/>
        <w:sz w:val="14"/>
        <w:szCs w:val="24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95E" w:rsidRDefault="0055695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5695E" w:rsidRDefault="005569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05501"/>
    <w:rsid w:val="00461155"/>
    <w:rsid w:val="0055695E"/>
    <w:rsid w:val="0080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7F875-44FB-430C-AB82-210F3CC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Zawartotabeli">
    <w:name w:val="Zawartość tabeli"/>
    <w:basedOn w:val="Normalny"/>
    <w:pPr>
      <w:suppressLineNumbers/>
      <w:textAlignment w:val="auto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Kozińska</dc:creator>
  <cp:lastModifiedBy>Amadeusz Małolepszy</cp:lastModifiedBy>
  <cp:revision>2</cp:revision>
  <cp:lastPrinted>2018-09-30T01:28:00Z</cp:lastPrinted>
  <dcterms:created xsi:type="dcterms:W3CDTF">2018-12-16T20:51:00Z</dcterms:created>
  <dcterms:modified xsi:type="dcterms:W3CDTF">2018-12-16T20:51:00Z</dcterms:modified>
</cp:coreProperties>
</file>